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DE" w:rsidRPr="000759DE" w:rsidRDefault="000759DE" w:rsidP="000759DE">
      <w:pPr>
        <w:shd w:val="clear" w:color="auto" w:fill="FFFFFF"/>
        <w:spacing w:after="144"/>
        <w:jc w:val="center"/>
        <w:textAlignment w:val="baseline"/>
        <w:outlineLvl w:val="0"/>
        <w:rPr>
          <w:rFonts w:ascii="Arial" w:eastAsia="Times New Roman" w:hAnsi="Arial" w:cs="Arial"/>
          <w:b/>
          <w:bCs/>
          <w:kern w:val="36"/>
          <w:sz w:val="53"/>
          <w:szCs w:val="53"/>
          <w:lang w:eastAsia="ru-RU"/>
        </w:rPr>
      </w:pPr>
      <w:r w:rsidRPr="000759DE">
        <w:rPr>
          <w:rFonts w:ascii="Arial" w:eastAsia="Times New Roman" w:hAnsi="Arial" w:cs="Arial"/>
          <w:b/>
          <w:bCs/>
          <w:kern w:val="36"/>
          <w:sz w:val="53"/>
          <w:szCs w:val="53"/>
          <w:lang w:eastAsia="ru-RU"/>
        </w:rPr>
        <w:t>Профилактика экстремизма и радикализма</w:t>
      </w:r>
    </w:p>
    <w:p w:rsidR="000759DE" w:rsidRPr="000759DE" w:rsidRDefault="000759DE" w:rsidP="000759DE">
      <w:pPr>
        <w:spacing w:line="360" w:lineRule="atLeast"/>
        <w:textAlignment w:val="baseline"/>
        <w:rPr>
          <w:rFonts w:ascii="Times New Roman" w:eastAsia="Times New Roman" w:hAnsi="Times New Roman" w:cs="Times New Roman"/>
          <w:sz w:val="24"/>
          <w:szCs w:val="24"/>
          <w:lang w:eastAsia="ru-RU"/>
        </w:rPr>
      </w:pPr>
      <w:r w:rsidRPr="000759DE">
        <w:rPr>
          <w:rFonts w:ascii="Arial" w:eastAsia="Times New Roman" w:hAnsi="Arial" w:cs="Arial"/>
          <w:i/>
          <w:iCs/>
          <w:color w:val="000000"/>
          <w:sz w:val="36"/>
          <w:szCs w:val="36"/>
          <w:bdr w:val="none" w:sz="0" w:space="0" w:color="auto" w:frame="1"/>
          <w:lang w:eastAsia="ru-RU"/>
        </w:rPr>
        <w:t>     </w:t>
      </w:r>
      <w:r w:rsidRPr="000759DE">
        <w:rPr>
          <w:rFonts w:ascii="Arial" w:eastAsia="Times New Roman" w:hAnsi="Arial" w:cs="Arial"/>
          <w:color w:val="000000"/>
          <w:sz w:val="24"/>
          <w:szCs w:val="24"/>
          <w:bdr w:val="none" w:sz="0" w:space="0" w:color="auto" w:frame="1"/>
          <w:lang w:eastAsia="ru-RU"/>
        </w:rPr>
        <w:t>Профилактика экстремизма среди детей и подростков. Этимология термина «экстремизм» обнаруживает свои корни в латинском языке, переводится как «крайний».   Экстремистская деятельность (экстремизм) - это:-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Это определение экстремизму было дано в Федеральном законе от 25 июля 2002 г. № 114 –ФЗ «О противодействии экстремистской деятельности». </w:t>
      </w:r>
      <w:r w:rsidRPr="000759DE">
        <w:rPr>
          <w:rFonts w:ascii="Arial" w:eastAsia="Times New Roman" w:hAnsi="Arial" w:cs="Arial"/>
          <w:color w:val="000000"/>
          <w:sz w:val="24"/>
          <w:szCs w:val="24"/>
          <w:bdr w:val="none" w:sz="0" w:space="0" w:color="auto" w:frame="1"/>
          <w:lang w:eastAsia="ru-RU"/>
        </w:rPr>
        <w:br/>
        <w:t>      Рост экстремизма 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 </w:t>
      </w:r>
      <w:r w:rsidRPr="000759DE">
        <w:rPr>
          <w:rFonts w:ascii="Arial" w:eastAsia="Times New Roman" w:hAnsi="Arial" w:cs="Arial"/>
          <w:color w:val="000000"/>
          <w:sz w:val="24"/>
          <w:szCs w:val="24"/>
          <w:bdr w:val="none" w:sz="0" w:space="0" w:color="auto" w:frame="1"/>
          <w:lang w:eastAsia="ru-RU"/>
        </w:rPr>
        <w:br/>
        <w:t>Попробуем разобраться в причинах возникновения экстремизма и терроризма. Выясним, кто составляет социальную базу экстремистских и террористических организаций. </w:t>
      </w:r>
      <w:r w:rsidRPr="000759DE">
        <w:rPr>
          <w:rFonts w:ascii="Arial" w:eastAsia="Times New Roman" w:hAnsi="Arial" w:cs="Arial"/>
          <w:color w:val="000000"/>
          <w:sz w:val="24"/>
          <w:szCs w:val="24"/>
          <w:bdr w:val="none" w:sz="0" w:space="0" w:color="auto" w:frame="1"/>
          <w:lang w:eastAsia="ru-RU"/>
        </w:rPr>
        <w:br/>
        <w:t xml:space="preserve">    </w:t>
      </w:r>
      <w:proofErr w:type="gramStart"/>
      <w:r w:rsidRPr="000759DE">
        <w:rPr>
          <w:rFonts w:ascii="Arial" w:eastAsia="Times New Roman" w:hAnsi="Arial" w:cs="Arial"/>
          <w:color w:val="000000"/>
          <w:sz w:val="24"/>
          <w:szCs w:val="24"/>
          <w:bdr w:val="none" w:sz="0" w:space="0" w:color="auto" w:frame="1"/>
          <w:lang w:eastAsia="ru-RU"/>
        </w:rPr>
        <w:t>К причинам возникновения экстремизма можно отнести следующие:</w:t>
      </w:r>
      <w:r w:rsidRPr="000759DE">
        <w:rPr>
          <w:rFonts w:ascii="Arial" w:eastAsia="Times New Roman" w:hAnsi="Arial" w:cs="Arial"/>
          <w:color w:val="000000"/>
          <w:sz w:val="24"/>
          <w:szCs w:val="24"/>
          <w:bdr w:val="none" w:sz="0" w:space="0" w:color="auto" w:frame="1"/>
          <w:lang w:eastAsia="ru-RU"/>
        </w:rPr>
        <w:b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 это нарастание социальной напряженности, это снижение идеологической составляющей в воспитательном процессе, что привело к утрате нравствен</w:t>
      </w:r>
      <w:r>
        <w:rPr>
          <w:rFonts w:ascii="Arial" w:eastAsia="Times New Roman" w:hAnsi="Arial" w:cs="Arial"/>
          <w:color w:val="000000"/>
          <w:sz w:val="24"/>
          <w:szCs w:val="24"/>
          <w:bdr w:val="none" w:sz="0" w:space="0" w:color="auto" w:frame="1"/>
          <w:lang w:eastAsia="ru-RU"/>
        </w:rPr>
        <w:t xml:space="preserve">ных ценностей, это </w:t>
      </w:r>
      <w:r w:rsidRPr="000759DE">
        <w:rPr>
          <w:rFonts w:ascii="Arial" w:eastAsia="Times New Roman" w:hAnsi="Arial" w:cs="Arial"/>
          <w:color w:val="000000"/>
          <w:sz w:val="24"/>
          <w:szCs w:val="24"/>
          <w:bdr w:val="none" w:sz="0" w:space="0" w:color="auto" w:frame="1"/>
          <w:lang w:eastAsia="ru-RU"/>
        </w:rPr>
        <w:t xml:space="preserve"> отсутствие четких представлений об истории и перспективах развития страны, утрата чувства сопричастности и ответственности</w:t>
      </w:r>
      <w:proofErr w:type="gramEnd"/>
      <w:r w:rsidRPr="000759DE">
        <w:rPr>
          <w:rFonts w:ascii="Arial" w:eastAsia="Times New Roman" w:hAnsi="Arial" w:cs="Arial"/>
          <w:color w:val="000000"/>
          <w:sz w:val="24"/>
          <w:szCs w:val="24"/>
          <w:bdr w:val="none" w:sz="0" w:space="0" w:color="auto" w:frame="1"/>
          <w:lang w:eastAsia="ru-RU"/>
        </w:rPr>
        <w:t xml:space="preserve"> за судьбу родины.</w:t>
      </w:r>
      <w:proofErr w:type="gramStart"/>
      <w:r w:rsidRPr="000759DE">
        <w:rPr>
          <w:rFonts w:ascii="Arial" w:eastAsia="Times New Roman" w:hAnsi="Arial" w:cs="Arial"/>
          <w:color w:val="000000"/>
          <w:sz w:val="24"/>
          <w:szCs w:val="24"/>
          <w:bdr w:val="none" w:sz="0" w:space="0" w:color="auto" w:frame="1"/>
          <w:lang w:eastAsia="ru-RU"/>
        </w:rPr>
        <w:t xml:space="preserve"> )</w:t>
      </w:r>
      <w:proofErr w:type="gramEnd"/>
      <w:r w:rsidRPr="000759DE">
        <w:rPr>
          <w:rFonts w:ascii="Arial" w:eastAsia="Times New Roman" w:hAnsi="Arial" w:cs="Arial"/>
          <w:color w:val="000000"/>
          <w:sz w:val="24"/>
          <w:szCs w:val="24"/>
          <w:bdr w:val="none" w:sz="0" w:space="0" w:color="auto" w:frame="1"/>
          <w:lang w:eastAsia="ru-RU"/>
        </w:rPr>
        <w:t>.</w:t>
      </w:r>
    </w:p>
    <w:p w:rsidR="000759DE" w:rsidRPr="000759DE" w:rsidRDefault="000759DE" w:rsidP="000759DE">
      <w:pPr>
        <w:spacing w:line="360" w:lineRule="atLeast"/>
        <w:jc w:val="center"/>
        <w:textAlignment w:val="baseline"/>
        <w:rPr>
          <w:rFonts w:ascii="Times New Roman" w:eastAsia="Times New Roman" w:hAnsi="Times New Roman" w:cs="Times New Roman"/>
          <w:sz w:val="24"/>
          <w:szCs w:val="24"/>
          <w:lang w:eastAsia="ru-RU"/>
        </w:rPr>
      </w:pPr>
      <w:r w:rsidRPr="000759DE">
        <w:rPr>
          <w:rFonts w:ascii="Arial" w:eastAsia="Times New Roman" w:hAnsi="Arial" w:cs="Arial"/>
          <w:b/>
          <w:bCs/>
          <w:color w:val="000000"/>
          <w:sz w:val="24"/>
          <w:szCs w:val="24"/>
          <w:bdr w:val="none" w:sz="0" w:space="0" w:color="auto" w:frame="1"/>
          <w:lang w:eastAsia="ru-RU"/>
        </w:rPr>
        <w:t>Виды экстремизма</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sidRPr="000759DE">
        <w:rPr>
          <w:rFonts w:ascii="Arial" w:eastAsia="Times New Roman" w:hAnsi="Arial" w:cs="Arial"/>
          <w:color w:val="000000"/>
          <w:sz w:val="24"/>
          <w:szCs w:val="24"/>
          <w:bdr w:val="none" w:sz="0" w:space="0" w:color="auto" w:frame="1"/>
          <w:lang w:eastAsia="ru-RU"/>
        </w:rPr>
        <w:t>Примером </w:t>
      </w:r>
      <w:r w:rsidRPr="000759DE">
        <w:rPr>
          <w:rFonts w:ascii="Arial" w:eastAsia="Times New Roman" w:hAnsi="Arial" w:cs="Arial"/>
          <w:b/>
          <w:bCs/>
          <w:color w:val="000000"/>
          <w:sz w:val="24"/>
          <w:szCs w:val="24"/>
          <w:bdr w:val="none" w:sz="0" w:space="0" w:color="auto" w:frame="1"/>
          <w:lang w:eastAsia="ru-RU"/>
        </w:rPr>
        <w:t>национального экстремизма</w:t>
      </w:r>
      <w:r w:rsidRPr="000759DE">
        <w:rPr>
          <w:rFonts w:ascii="Arial" w:eastAsia="Times New Roman" w:hAnsi="Arial" w:cs="Arial"/>
          <w:color w:val="000000"/>
          <w:sz w:val="24"/>
          <w:szCs w:val="24"/>
          <w:bdr w:val="none" w:sz="0" w:space="0" w:color="auto" w:frame="1"/>
          <w:lang w:eastAsia="ru-RU"/>
        </w:rPr>
        <w:t xml:space="preserve"> является движение скинхедов. Это одно из самых распространенных националистических движений, которое зародилось в Англии в 60-е годы. Дословный перевод названия этого течения обозначает – «бритая голова». Первыми представителями этого движения были молодые люди </w:t>
      </w:r>
      <w:r w:rsidRPr="000759DE">
        <w:rPr>
          <w:rFonts w:ascii="Arial" w:eastAsia="Times New Roman" w:hAnsi="Arial" w:cs="Arial"/>
          <w:color w:val="000000"/>
          <w:sz w:val="24"/>
          <w:szCs w:val="24"/>
          <w:bdr w:val="none" w:sz="0" w:space="0" w:color="auto" w:frame="1"/>
          <w:lang w:eastAsia="ru-RU"/>
        </w:rPr>
        <w:lastRenderedPageBreak/>
        <w:t>из рабочих кварталов Лондона, представители тяжелого физического труда, которые первоначально выступали за запрет использования дешевой рабочей силы из стран третьего мира. А в 70 – е годы скинхеды уже выступали с идеей «расовой чистоты» и «отъема рабочих мест у понаехавших эмигрантов». Это движение очень быстро получило поддержку в других странах мира. С середины 90-х годов Россию охватило движение «</w:t>
      </w:r>
      <w:proofErr w:type="spellStart"/>
      <w:r w:rsidRPr="000759DE">
        <w:rPr>
          <w:rFonts w:ascii="Arial" w:eastAsia="Times New Roman" w:hAnsi="Arial" w:cs="Arial"/>
          <w:color w:val="000000"/>
          <w:sz w:val="24"/>
          <w:szCs w:val="24"/>
          <w:bdr w:val="none" w:sz="0" w:space="0" w:color="auto" w:frame="1"/>
          <w:lang w:eastAsia="ru-RU"/>
        </w:rPr>
        <w:t>скинов</w:t>
      </w:r>
      <w:proofErr w:type="spellEnd"/>
      <w:r w:rsidRPr="000759DE">
        <w:rPr>
          <w:rFonts w:ascii="Arial" w:eastAsia="Times New Roman" w:hAnsi="Arial" w:cs="Arial"/>
          <w:color w:val="000000"/>
          <w:sz w:val="24"/>
          <w:szCs w:val="24"/>
          <w:bdr w:val="none" w:sz="0" w:space="0" w:color="auto" w:frame="1"/>
          <w:lang w:eastAsia="ru-RU"/>
        </w:rPr>
        <w:t>», которое существует по сегодняшний день</w:t>
      </w:r>
      <w:proofErr w:type="gramStart"/>
      <w:r w:rsidRPr="000759DE">
        <w:rPr>
          <w:rFonts w:ascii="Arial" w:eastAsia="Times New Roman" w:hAnsi="Arial" w:cs="Arial"/>
          <w:color w:val="000000"/>
          <w:sz w:val="24"/>
          <w:szCs w:val="24"/>
          <w:bdr w:val="none" w:sz="0" w:space="0" w:color="auto" w:frame="1"/>
          <w:lang w:eastAsia="ru-RU"/>
        </w:rPr>
        <w:t xml:space="preserve"> .</w:t>
      </w:r>
      <w:proofErr w:type="gramEnd"/>
      <w:r w:rsidRPr="000759DE">
        <w:rPr>
          <w:rFonts w:ascii="Arial" w:eastAsia="Times New Roman" w:hAnsi="Arial" w:cs="Arial"/>
          <w:color w:val="000000"/>
          <w:sz w:val="24"/>
          <w:szCs w:val="24"/>
          <w:bdr w:val="none" w:sz="0" w:space="0" w:color="auto" w:frame="1"/>
          <w:lang w:eastAsia="ru-RU"/>
        </w:rPr>
        <w:t xml:space="preserve"> 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sidRPr="000759DE">
        <w:rPr>
          <w:rFonts w:ascii="Arial" w:eastAsia="Times New Roman" w:hAnsi="Arial" w:cs="Arial"/>
          <w:b/>
          <w:bCs/>
          <w:color w:val="000000"/>
          <w:sz w:val="24"/>
          <w:szCs w:val="24"/>
          <w:bdr w:val="none" w:sz="0" w:space="0" w:color="auto" w:frame="1"/>
          <w:lang w:eastAsia="ru-RU"/>
        </w:rPr>
        <w:t>Под религиозным экстремизмом</w:t>
      </w:r>
      <w:r w:rsidRPr="000759DE">
        <w:rPr>
          <w:rFonts w:ascii="Arial" w:eastAsia="Times New Roman" w:hAnsi="Arial" w:cs="Arial"/>
          <w:color w:val="000000"/>
          <w:sz w:val="24"/>
          <w:szCs w:val="24"/>
          <w:bdr w:val="none" w:sz="0" w:space="0" w:color="auto" w:frame="1"/>
          <w:lang w:eastAsia="ru-RU"/>
        </w:rPr>
        <w:t>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 Широкое распространение получила ваххабитская идеология, лозунгом которой является «смерть всем неверным».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sidRPr="000759DE">
        <w:rPr>
          <w:rFonts w:ascii="Arial" w:eastAsia="Times New Roman" w:hAnsi="Arial" w:cs="Arial"/>
          <w:b/>
          <w:bCs/>
          <w:color w:val="000000"/>
          <w:sz w:val="24"/>
          <w:szCs w:val="24"/>
          <w:bdr w:val="none" w:sz="0" w:space="0" w:color="auto" w:frame="1"/>
          <w:lang w:eastAsia="ru-RU"/>
        </w:rPr>
        <w:t>Политический экстремизм</w:t>
      </w:r>
      <w:r w:rsidRPr="000759DE">
        <w:rPr>
          <w:rFonts w:ascii="Arial" w:eastAsia="Times New Roman" w:hAnsi="Arial" w:cs="Arial"/>
          <w:color w:val="000000"/>
          <w:sz w:val="24"/>
          <w:szCs w:val="24"/>
          <w:bdr w:val="none" w:sz="0" w:space="0" w:color="auto" w:frame="1"/>
          <w:lang w:eastAsia="ru-RU"/>
        </w:rPr>
        <w:t> – это движения или течения против существующего конституционного строя. Как правило, национальный или религиозный экстремизм является основанием для возникновения политического экстремизма. Примером политического экстремизма является движение Национал – большевистской партии, лидером которой является Эдуард Лимонов</w:t>
      </w:r>
      <w:r>
        <w:rPr>
          <w:rFonts w:ascii="Arial" w:eastAsia="Times New Roman" w:hAnsi="Arial" w:cs="Arial"/>
          <w:color w:val="000000"/>
          <w:sz w:val="24"/>
          <w:szCs w:val="24"/>
          <w:bdr w:val="none" w:sz="0" w:space="0" w:color="auto" w:frame="1"/>
          <w:lang w:eastAsia="ru-RU"/>
        </w:rPr>
        <w:t>.</w:t>
      </w:r>
      <w:r w:rsidRPr="000759DE">
        <w:rPr>
          <w:rFonts w:ascii="Arial" w:eastAsia="Times New Roman" w:hAnsi="Arial" w:cs="Arial"/>
          <w:color w:val="000000"/>
          <w:sz w:val="24"/>
          <w:szCs w:val="24"/>
          <w:bdr w:val="none" w:sz="0" w:space="0" w:color="auto" w:frame="1"/>
          <w:lang w:eastAsia="ru-RU"/>
        </w:rPr>
        <w:t xml:space="preserve"> </w:t>
      </w:r>
      <w:proofErr w:type="gramStart"/>
      <w:r w:rsidRPr="000759DE">
        <w:rPr>
          <w:rFonts w:ascii="Arial" w:eastAsia="Times New Roman" w:hAnsi="Arial" w:cs="Arial"/>
          <w:color w:val="000000"/>
          <w:sz w:val="24"/>
          <w:szCs w:val="24"/>
          <w:bdr w:val="none" w:sz="0" w:space="0" w:color="auto" w:frame="1"/>
          <w:lang w:eastAsia="ru-RU"/>
        </w:rPr>
        <w:t>П</w:t>
      </w:r>
      <w:proofErr w:type="gramEnd"/>
      <w:r w:rsidRPr="000759DE">
        <w:rPr>
          <w:rFonts w:ascii="Arial" w:eastAsia="Times New Roman" w:hAnsi="Arial" w:cs="Arial"/>
          <w:color w:val="000000"/>
          <w:sz w:val="24"/>
          <w:szCs w:val="24"/>
          <w:bdr w:val="none" w:sz="0" w:space="0" w:color="auto" w:frame="1"/>
          <w:lang w:eastAsia="ru-RU"/>
        </w:rPr>
        <w:t>о данным Московского бюро по правам человека, в </w:t>
      </w:r>
      <w:r w:rsidRPr="000759DE">
        <w:rPr>
          <w:rFonts w:ascii="Arial" w:eastAsia="Times New Roman" w:hAnsi="Arial" w:cs="Arial"/>
          <w:sz w:val="24"/>
          <w:szCs w:val="24"/>
          <w:bdr w:val="none" w:sz="0" w:space="0" w:color="auto" w:frame="1"/>
          <w:lang w:eastAsia="ru-RU"/>
        </w:rPr>
        <w:t>2010 г</w:t>
      </w:r>
      <w:r w:rsidRPr="000759DE">
        <w:rPr>
          <w:rFonts w:ascii="Arial" w:eastAsia="Times New Roman" w:hAnsi="Arial" w:cs="Arial"/>
          <w:color w:val="000000"/>
          <w:sz w:val="24"/>
          <w:szCs w:val="24"/>
          <w:bdr w:val="none" w:sz="0" w:space="0" w:color="auto" w:frame="1"/>
          <w:lang w:eastAsia="ru-RU"/>
        </w:rPr>
        <w:t>. наиболее неблагополучными с точки зрения экстремистских проявлений являлись: Москва и Московская область, Ингушетия, Санкт-Петербург, Калмыкия, Нижегородская область и Ростов-на-Дону</w:t>
      </w:r>
      <w:proofErr w:type="gramStart"/>
      <w:r w:rsidRPr="000759DE">
        <w:rPr>
          <w:rFonts w:ascii="Arial" w:eastAsia="Times New Roman" w:hAnsi="Arial" w:cs="Arial"/>
          <w:color w:val="000000"/>
          <w:sz w:val="24"/>
          <w:szCs w:val="24"/>
          <w:bdr w:val="none" w:sz="0" w:space="0" w:color="auto" w:frame="1"/>
          <w:lang w:eastAsia="ru-RU"/>
        </w:rPr>
        <w:t xml:space="preserve"> Н</w:t>
      </w:r>
      <w:proofErr w:type="gramEnd"/>
      <w:r w:rsidRPr="000759DE">
        <w:rPr>
          <w:rFonts w:ascii="Arial" w:eastAsia="Times New Roman" w:hAnsi="Arial" w:cs="Arial"/>
          <w:color w:val="000000"/>
          <w:sz w:val="24"/>
          <w:szCs w:val="24"/>
          <w:bdr w:val="none" w:sz="0" w:space="0" w:color="auto" w:frame="1"/>
          <w:lang w:eastAsia="ru-RU"/>
        </w:rPr>
        <w:t xml:space="preserve">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 Около 98 тысяч молодых людей участвовали в деятельности различных экстремистских группировок. 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оказалась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sidRPr="000759DE">
        <w:rPr>
          <w:rFonts w:ascii="Arial" w:eastAsia="Times New Roman" w:hAnsi="Arial" w:cs="Arial"/>
          <w:color w:val="000000"/>
          <w:sz w:val="24"/>
          <w:szCs w:val="24"/>
          <w:bdr w:val="none" w:sz="0" w:space="0" w:color="auto" w:frame="1"/>
          <w:lang w:eastAsia="ru-RU"/>
        </w:rPr>
        <w:lastRenderedPageBreak/>
        <w:t>Одним из основных и важнейших направлений противодействия экстремизму в Российской Федерации является его профилактика, т.е. предупредительная работа по противодействию экстремистским проявлениям. В соответствии со ст. 3 Федерального закона от 25 июля </w:t>
      </w:r>
      <w:r w:rsidRPr="000759DE">
        <w:rPr>
          <w:rFonts w:ascii="Arial" w:eastAsia="Times New Roman" w:hAnsi="Arial" w:cs="Arial"/>
          <w:sz w:val="24"/>
          <w:szCs w:val="24"/>
          <w:bdr w:val="none" w:sz="0" w:space="0" w:color="auto" w:frame="1"/>
          <w:lang w:eastAsia="ru-RU"/>
        </w:rPr>
        <w:t>2002 г</w:t>
      </w:r>
      <w:r w:rsidRPr="000759DE">
        <w:rPr>
          <w:rFonts w:ascii="Arial" w:eastAsia="Times New Roman" w:hAnsi="Arial" w:cs="Arial"/>
          <w:color w:val="000000"/>
          <w:sz w:val="24"/>
          <w:szCs w:val="24"/>
          <w:bdr w:val="none" w:sz="0" w:space="0" w:color="auto" w:frame="1"/>
          <w:lang w:eastAsia="ru-RU"/>
        </w:rPr>
        <w:t xml:space="preserve">. № 114 –ФЗ «О противодействии экстремистской деятельности» основными направлениями противодействия этой деятельности являются: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1) П</w:t>
      </w:r>
      <w:r w:rsidRPr="000759DE">
        <w:rPr>
          <w:rFonts w:ascii="Arial" w:eastAsia="Times New Roman" w:hAnsi="Arial" w:cs="Arial"/>
          <w:color w:val="000000"/>
          <w:sz w:val="24"/>
          <w:szCs w:val="24"/>
          <w:bdr w:val="none" w:sz="0" w:space="0" w:color="auto" w:frame="1"/>
          <w:lang w:eastAsia="ru-RU"/>
        </w:rPr>
        <w:t>ринятие профилактических мер, направленных на предупрежде</w:t>
      </w:r>
      <w:r>
        <w:rPr>
          <w:rFonts w:ascii="Arial" w:eastAsia="Times New Roman" w:hAnsi="Arial" w:cs="Arial"/>
          <w:color w:val="000000"/>
          <w:sz w:val="24"/>
          <w:szCs w:val="24"/>
          <w:bdr w:val="none" w:sz="0" w:space="0" w:color="auto" w:frame="1"/>
          <w:lang w:eastAsia="ru-RU"/>
        </w:rPr>
        <w:t>ние экстремистской деятельности.</w:t>
      </w:r>
      <w:bookmarkStart w:id="0" w:name="_GoBack"/>
      <w:bookmarkEnd w:id="0"/>
      <w:r w:rsidRPr="000759DE">
        <w:rPr>
          <w:rFonts w:ascii="Arial" w:eastAsia="Times New Roman" w:hAnsi="Arial" w:cs="Arial"/>
          <w:color w:val="000000"/>
          <w:sz w:val="24"/>
          <w:szCs w:val="24"/>
          <w:bdr w:val="none" w:sz="0" w:space="0" w:color="auto" w:frame="1"/>
          <w:lang w:eastAsia="ru-RU"/>
        </w:rPr>
        <w:t xml:space="preserve">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2) В</w:t>
      </w:r>
      <w:r w:rsidRPr="000759DE">
        <w:rPr>
          <w:rFonts w:ascii="Arial" w:eastAsia="Times New Roman" w:hAnsi="Arial" w:cs="Arial"/>
          <w:color w:val="000000"/>
          <w:sz w:val="24"/>
          <w:szCs w:val="24"/>
          <w:bdr w:val="none" w:sz="0" w:space="0" w:color="auto" w:frame="1"/>
          <w:lang w:eastAsia="ru-RU"/>
        </w:rPr>
        <w:t>ыявление, предупреждение и пресечение экстремистской деятельности общественных и религиозных объединений, иных организаций, физических лиц.</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sidRPr="000759DE">
        <w:rPr>
          <w:rFonts w:ascii="Arial" w:eastAsia="Times New Roman" w:hAnsi="Arial" w:cs="Arial"/>
          <w:color w:val="000000"/>
          <w:sz w:val="24"/>
          <w:szCs w:val="24"/>
          <w:bdr w:val="none" w:sz="0" w:space="0" w:color="auto" w:frame="1"/>
          <w:lang w:eastAsia="ru-RU"/>
        </w:rPr>
        <w:t xml:space="preserve">3)Проведение комплексных мероприятий по формированию правовой культуры в молодежной среде. </w:t>
      </w:r>
    </w:p>
    <w:p w:rsidR="000759DE" w:rsidRDefault="000759DE" w:rsidP="000759DE">
      <w:pPr>
        <w:spacing w:line="360" w:lineRule="atLeast"/>
        <w:textAlignment w:val="baseline"/>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4) В</w:t>
      </w:r>
      <w:r w:rsidRPr="000759DE">
        <w:rPr>
          <w:rFonts w:ascii="Arial" w:eastAsia="Times New Roman" w:hAnsi="Arial" w:cs="Arial"/>
          <w:color w:val="000000"/>
          <w:sz w:val="24"/>
          <w:szCs w:val="24"/>
          <w:bdr w:val="none" w:sz="0" w:space="0" w:color="auto" w:frame="1"/>
          <w:lang w:eastAsia="ru-RU"/>
        </w:rPr>
        <w:t>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r>
        <w:rPr>
          <w:rFonts w:ascii="Arial" w:eastAsia="Times New Roman" w:hAnsi="Arial" w:cs="Arial"/>
          <w:color w:val="000000"/>
          <w:sz w:val="24"/>
          <w:szCs w:val="24"/>
          <w:bdr w:val="none" w:sz="0" w:space="0" w:color="auto" w:frame="1"/>
          <w:lang w:eastAsia="ru-RU"/>
        </w:rPr>
        <w:t>.</w:t>
      </w:r>
    </w:p>
    <w:p w:rsidR="000759DE" w:rsidRPr="000759DE" w:rsidRDefault="000759DE" w:rsidP="000759DE">
      <w:pPr>
        <w:spacing w:line="360" w:lineRule="atLeast"/>
        <w:textAlignment w:val="baseline"/>
        <w:rPr>
          <w:rFonts w:ascii="Times New Roman" w:eastAsia="Times New Roman" w:hAnsi="Times New Roman" w:cs="Times New Roman"/>
          <w:sz w:val="24"/>
          <w:szCs w:val="24"/>
          <w:lang w:eastAsia="ru-RU"/>
        </w:rPr>
      </w:pPr>
      <w:r w:rsidRPr="000759DE">
        <w:rPr>
          <w:rFonts w:ascii="Arial" w:eastAsia="Times New Roman" w:hAnsi="Arial" w:cs="Arial"/>
          <w:color w:val="000000"/>
          <w:sz w:val="24"/>
          <w:szCs w:val="24"/>
          <w:bdr w:val="none" w:sz="0" w:space="0" w:color="auto" w:frame="1"/>
          <w:lang w:eastAsia="ru-RU"/>
        </w:rPr>
        <w:t xml:space="preserve"> </w:t>
      </w:r>
    </w:p>
    <w:p w:rsidR="008A4860" w:rsidRDefault="008A4860"/>
    <w:sectPr w:rsidR="008A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FBF"/>
    <w:multiLevelType w:val="multilevel"/>
    <w:tmpl w:val="9BA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27"/>
    <w:rsid w:val="000759DE"/>
    <w:rsid w:val="00343D27"/>
    <w:rsid w:val="00414F7F"/>
    <w:rsid w:val="008A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41685">
      <w:bodyDiv w:val="1"/>
      <w:marLeft w:val="0"/>
      <w:marRight w:val="0"/>
      <w:marTop w:val="0"/>
      <w:marBottom w:val="0"/>
      <w:divBdr>
        <w:top w:val="none" w:sz="0" w:space="0" w:color="auto"/>
        <w:left w:val="none" w:sz="0" w:space="0" w:color="auto"/>
        <w:bottom w:val="none" w:sz="0" w:space="0" w:color="auto"/>
        <w:right w:val="none" w:sz="0" w:space="0" w:color="auto"/>
      </w:divBdr>
      <w:divsChild>
        <w:div w:id="1175651557">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3</cp:revision>
  <dcterms:created xsi:type="dcterms:W3CDTF">2017-11-22T09:29:00Z</dcterms:created>
  <dcterms:modified xsi:type="dcterms:W3CDTF">2017-11-22T09:33:00Z</dcterms:modified>
</cp:coreProperties>
</file>